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乡镇企业、乡村公共设施、公益事业建设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规划许可（市级权限）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【000115134003】</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乡镇企业、乡村公共设施、公益事业建设规划许可（市级权限）【000115134003】</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（1）乡村建设规划许可办理(00011513400301)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（2）乡村建设规划许可变更(00011513400302)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（3）乡村建设规划许可延期(00011513400303)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（4）乡村建设规划许可注销(00011513400304)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highlight w:val="none"/>
          <w:lang w:val="en-US" w:eastAsia="zh-CN"/>
        </w:rPr>
      </w:pPr>
      <w:r>
        <w:rPr>
          <w:rFonts w:hint="eastAsia" w:ascii="仿宋_GB2312" w:hAnsi="仿宋_GB2312" w:eastAsia="仿宋_GB2312" w:cs="仿宋_GB2312"/>
          <w:b w:val="0"/>
          <w:bCs w:val="0"/>
          <w:strike w:val="0"/>
          <w:dstrike w:val="0"/>
          <w:color w:val="auto"/>
          <w:sz w:val="32"/>
          <w:szCs w:val="32"/>
          <w:highlight w:val="none"/>
          <w:lang w:val="en-US" w:eastAsia="zh-CN"/>
        </w:rPr>
        <w:t>（5）《云南省城乡规划条例》第二十九条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市级自然资源部门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市级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市级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w:t>
      </w:r>
      <w:r>
        <w:rPr>
          <w:rFonts w:hint="default" w:ascii="Times New Roman" w:hAnsi="Times New Roman" w:eastAsia="黑体" w:cs="Times New Roman"/>
          <w:b w:val="0"/>
          <w:bCs w:val="0"/>
          <w:strike w:val="0"/>
          <w:dstrike w:val="0"/>
          <w:color w:val="auto"/>
          <w:sz w:val="32"/>
          <w:szCs w:val="32"/>
          <w:lang w:val="en-US" w:eastAsia="zh-CN"/>
        </w:rPr>
        <w:t>行政许可服务对象类型</w:t>
      </w:r>
      <w:r>
        <w:rPr>
          <w:rFonts w:hint="eastAsia" w:ascii="Times New Roman" w:hAnsi="Times New Roman" w:eastAsia="黑体" w:cs="Times New Roman"/>
          <w:b w:val="0"/>
          <w:bCs w:val="0"/>
          <w:strike w:val="0"/>
          <w:dstrike w:val="0"/>
          <w:color w:val="auto"/>
          <w:sz w:val="32"/>
          <w:szCs w:val="32"/>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（1）乡村建设规划许可证申请表；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（2）建设项目批准、核准、备案文件；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（3）建设工程设计方案；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市级自然资源主管部门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2A73FFB"/>
    <w:rsid w:val="093C7095"/>
    <w:rsid w:val="2CE00CFC"/>
    <w:rsid w:val="343B0796"/>
    <w:rsid w:val="4A1947CF"/>
    <w:rsid w:val="4CAA6B5B"/>
    <w:rsid w:val="4D3D45E6"/>
    <w:rsid w:val="53055678"/>
    <w:rsid w:val="57E61E65"/>
    <w:rsid w:val="5F262653"/>
    <w:rsid w:val="6CC509FF"/>
    <w:rsid w:val="72885E1D"/>
    <w:rsid w:val="7AB15676"/>
    <w:rsid w:val="7EB5251A"/>
    <w:rsid w:val="B7FEF4CE"/>
    <w:rsid w:val="FBFFFA35"/>
    <w:rsid w:val="FFF90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4532</Words>
  <Characters>4736</Characters>
  <Lines>0</Lines>
  <Paragraphs>0</Paragraphs>
  <TotalTime>1</TotalTime>
  <ScaleCrop>false</ScaleCrop>
  <LinksUpToDate>false</LinksUpToDate>
  <CharactersWithSpaces>4753</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飘雪\\</cp:lastModifiedBy>
  <dcterms:modified xsi:type="dcterms:W3CDTF">2023-11-16T02:13:00Z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9AEF9A744F2A46AB914A3DC79EB3F60D_12</vt:lpwstr>
  </property>
</Properties>
</file>