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党建引领找准电商发展“着力点”，全力促进电商产业发展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2022年以来，耿马自治县依托国家电子商务进农村综合示范项目，积极探索“工业品下行”和“农产品上行”通道，拓宽农产品销售渠道，提升农产品附加值，进一步发挥电商在促进县域经济发展当中重要作用。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一是搭建党建服务平台，发挥“店小二”服务职能。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以“部门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+园区+企业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”方式，通过从县委组织部、县绿色食品工业园区、县商务局等部门选派党员干部成立党支部方式，构建两新工委统筹、各职能部门参与、企业配合的党建分工体系，从根本上抓好服务企业发展工作。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二是统筹现有物流资源，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降低工业品下行成本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耿马县委县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政府高度重视农村电商新业态发展，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将县域内工业园区标准厂房作为地方财政配套划归电商项目使用，为项目“智慧物流分拣”“公共服务能力提升及农产品标准化建设”奠定夯实基础。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2022年6月，临沧市首条自动化快递分拣设备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在耿马县绿色食品工业园区电商仓储物流中心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上线运行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自动化快递分拣设备支持多家快递共配，支持混合卸货，小件到派一体，配置62个分拣格口，格口宽0.8米，两点供件，小件处理效能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9000票/小时。此外，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更是整合了中通快递、圆通快递、韵达快递、申通快递、极兔快递、中国邮政等6家快递物流企业统一入驻、统一分拣和统一配送。2022年1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9月份营业额905.5万元，税收42.98万元，派件量481万件，收件量50.7万件。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132715</wp:posOffset>
            </wp:positionV>
            <wp:extent cx="4599940" cy="3449320"/>
            <wp:effectExtent l="0" t="0" r="0" b="0"/>
            <wp:wrapNone/>
            <wp:docPr id="2" name="图片 2" descr="c50c9f7566fab160318ec7d3da40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0c9f7566fab160318ec7d3da40f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2545" cy="344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通过构建智慧物流体系，有效优化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县网运流程，满足城区、县域及村级分拣，实现直接分拣到区域、到点，大大提升县级仓储物流配送中心的物流分拣速度，提升快递配送时效，节省人本、降低物流系统的成本，提高服务水平，提高物资输送末端系统效率，结束了物流分拣水平低、效率低、时效性低、运营成本高和“小散杂”的发展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三是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打造农产品电商供应链，赋能产业高质量发展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耿马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特色产品品种多，但规模化程度不高，农产品初深加工加工能力不足，商品附加值不高，品牌影响力不够，导致耿马农产品电商竞争力不足，成为产业发展的短板。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针对此现象，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耿马立足于本地产业资源，通过打造具备竞争力的农产品电商供应链，提高农产品商品化水平，实效推进产业落地，推进产业发展。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255270</wp:posOffset>
            </wp:positionV>
            <wp:extent cx="4562475" cy="3422015"/>
            <wp:effectExtent l="0" t="0" r="9525" b="6985"/>
            <wp:wrapNone/>
            <wp:docPr id="3" name="图片 3" descr="7f428428f6968ce6e76d51050d63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428428f6968ce6e76d51050d63a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8307" cy="341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根据当地“黄佤小米辣”初深加工能力不足的特点，以品牌、效益、规模为重点，在规模上做大，在品种上做全，在品质上求优，通过打造勐简乡黄佤小米辣生产加工车间，将当地辣椒进行初深加工，全方位提升辣椒的附加价值。据当地部门初步统计，2021年已向农户收购原生态鲜新小米辣10吨左右，共涉及农户1400余户5200余人受益，加工40000瓶以上，销售额在640000元以上，每销售1瓶“黄佤小米辣”将为当地农户带来3.5元的净收入，每年为村集体带来20000元的生产经营性收入。有力的促进了农民增收和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打造大兴乡乡村振兴火腿加工车间。通过规范火腿标准化生产流程，提高了产品品质；改良了产品包装，提高了品牌化水平；通过开设店铺和直播，拓宽了产品销售渠道，切实的带动周边养殖户的经济收益。可以说加工车间解决当地火腿产业无品牌、无市场化问题，转型向标准化、专业化、品牌化、规模化生产，将资源优势转化为产品技术优势，进一步加快当地火腿产业的市场化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打造小米辣和火腿的电商供应链，解决耿马自治县特色产品从小规模、无品牌、无检测、无市场，向标准化、商品化、品牌化发展，将资源优势转化为经济优势，使产业结构更加优化、产业链条更加完善、集群化水平显著提升、产业融合成效显著。进一步加快本土产业的市场化建设，让产业经济逐步成为加快乡乡村振兴的有效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                   耿马傣族佤族自治县商务局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2022年11月15日</w:t>
      </w:r>
    </w:p>
    <w:sectPr>
      <w:pgSz w:w="11906" w:h="16838"/>
      <w:pgMar w:top="1984" w:right="1417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920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1515</Characters>
  <Lines>12</Lines>
  <Paragraphs>3</Paragraphs>
  <ScaleCrop>false</ScaleCrop>
  <LinksUpToDate>false</LinksUpToDate>
  <CharactersWithSpaces>1777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2022-11-13T03:17:00Z</dcterms:created>
  <dc:creator>Administrator</dc:creator>
  <cp:lastModifiedBy>耿马自治县商务局收发员</cp:lastModifiedBy>
  <cp:lastPrinted>2022-11-13T03:17:00Z</cp:lastPrinted>
  <dcterms:modified xsi:type="dcterms:W3CDTF">2022-11-17T08:57:53Z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4C55D8E933E64720A2EE897A94DC61B9</vt:lpwstr>
  </property>
</Properties>
</file>